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eastAsia="zh-CN"/>
        </w:rPr>
        <w:t>萧县县情简介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萧县地处安徽北大门、苏鲁豫皖四省交界处，位于淮海经济区、徐州都市圈的中心部位，是长江三角洲城市群、中原经济区重要节点城市。萧县总面积1885平方公里，总人口140余万，辖23个乡镇，1个省级经济开发区，253个行政村、21个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区位交通优越。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萧县古有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四省通衢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之称。紧靠淮海经济圈中心城市徐州市。县城距合肥、南京、济南、郑州四个省会城市均为3小时左右路程，距徐州观音机场70公里,距连云港港口220公里,是安徽省离出海口最近的县城。陇海、徐阜铁路纵横穿过，郑徐高铁横穿县境东西，并设有萧县北站高铁站。连霍、京台两条高速公路在境内交汇，G310、G311两条国道和S301、S101、S239三条省道与县乡道路交织成网，通过高速公路与国内各大中城市互联互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文化底蕴深厚。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萧县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城形争南北诸朝，风气兼东西两楚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有6000多年的文明史和3100多年的建城史。地处中原文化、东夷文化的交汇区，是汉文化、孝道文化、酒庄文化、陶瓷文化的重要发源地，有金寨文化遗址、花甲寺遗址等新石器晚期遗留的文化遗址，境内诞生了坠子戏、龙城画派等。萧县自古以来钟灵毓秀，人才辈出，古有春秋三贤闵子骞、颛孙子张、颜子柳，东汉朱浮，南朝宋开国皇帝刘裕。近有民主革命先驱刘云昭（汉川），民国儒将徐树铮、李明扬等历史名人；以及孙叔平、邓伟志等著名学者和刘开渠、朱德群、王子云、萧龙士、卓然、吴燃、郭公达等艺术大师，其中朱德群为法国艺术学院唯一华人院士，王文兴为中国工程院院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自然资源丰富。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煤炭、石灰岩、铁矿、瓷土、花岗岩等储量丰富，探明煤炭储量7.5亿吨，石灰岩储量36.5万吨，瓷土储量40亿吨以上。依托丰富的矿产资源，现已形成机械制造、新型建材、陶瓷、防腐化工等特色支柱产业。萧县是全国防腐蚀业重要起源地之一，防腐蚀从业人员10多万人，2005年被命名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中国防腐蚀业第一县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，2009年成功承办了第四届中国国际腐蚀控制大会。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荣誉成果丰硕。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萧县素有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文献之邦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美誉，是中国书画艺术之乡、全省文物大县。境内有4A级国家旅游景区——皇藏峪国家森林公园，全国百家红色旅游经典景区之一——淮海战役总前委旧址蔡洼。萧县为全国重点产煤县、全国面粉加工强县、全国经济林建设先进县、全国农业科普示范县、农业科技入户工程样板县，安徽省产粮大县、水果生产大县。同时，拥有中国改革创新试点县以及省文明县城、园林县城、森林城市、双拥模范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平安县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、省农产品质量安全县和“中国好粮油”行动计划示范县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等众多凸显特色和实力的发展名片。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推广政府和社会资本合作（PPP)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落实重大政策措施成效明显，创造典型经验做法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两项工作受国务院表彰，防震减灾工作连续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年全国先进，美丽乡村建设皖北前列，成功获批全国电子商务进农村综合示范县。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入选全国县域经济投资潜力百强县，省级以上开发区综合考核评价全省第八位。脱贫攻坚成效考核全省第十，县域结对帮扶工作全省第一，被省政府认定为“易地扶贫搬迁工作积极主动、成效明显”的县。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077D0"/>
    <w:rsid w:val="054C7D94"/>
    <w:rsid w:val="0F510460"/>
    <w:rsid w:val="16FB3BB0"/>
    <w:rsid w:val="1ED5238A"/>
    <w:rsid w:val="30B077D0"/>
    <w:rsid w:val="35967060"/>
    <w:rsid w:val="542B78EC"/>
    <w:rsid w:val="6BE13548"/>
    <w:rsid w:val="6D535020"/>
    <w:rsid w:val="772606D4"/>
    <w:rsid w:val="7ED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2018-06-01T08:10:00Z</dcterms:created>
  <dc:creator>李娜</dc:creator>
  <cp:lastModifiedBy>与爱飞翔</cp:lastModifiedBy>
  <cp:lastPrinted>2019-03-26T03:58:00Z</cp:lastPrinted>
  <dcterms:modified xsi:type="dcterms:W3CDTF">2019-04-08T10:17:35Z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